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9"/>
        <w:gridCol w:w="689"/>
        <w:gridCol w:w="587"/>
        <w:gridCol w:w="586"/>
        <w:gridCol w:w="510"/>
        <w:gridCol w:w="699"/>
        <w:gridCol w:w="559"/>
        <w:gridCol w:w="51"/>
        <w:gridCol w:w="673"/>
        <w:gridCol w:w="502"/>
        <w:gridCol w:w="715"/>
        <w:gridCol w:w="666"/>
        <w:gridCol w:w="502"/>
        <w:gridCol w:w="715"/>
        <w:gridCol w:w="666"/>
        <w:gridCol w:w="502"/>
        <w:gridCol w:w="715"/>
      </w:tblGrid>
      <w:tr w:rsidR="0003363D" w:rsidTr="00642F7F">
        <w:trPr>
          <w:trHeight w:val="1020"/>
        </w:trPr>
        <w:tc>
          <w:tcPr>
            <w:tcW w:w="86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89" w:type="dxa"/>
            <w:shd w:val="clear" w:color="FFFFFF" w:fill="auto"/>
            <w:vAlign w:val="bottom"/>
          </w:tcPr>
          <w:p w:rsidR="0003363D" w:rsidRDefault="0003363D"/>
        </w:tc>
        <w:tc>
          <w:tcPr>
            <w:tcW w:w="587" w:type="dxa"/>
            <w:shd w:val="clear" w:color="FFFFFF" w:fill="auto"/>
            <w:vAlign w:val="bottom"/>
          </w:tcPr>
          <w:p w:rsidR="0003363D" w:rsidRDefault="00A82047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8pt;margin-top:16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10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3363D" w:rsidRDefault="0003363D"/>
        </w:tc>
        <w:tc>
          <w:tcPr>
            <w:tcW w:w="673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</w:tr>
      <w:tr w:rsidR="0003363D" w:rsidTr="00642F7F">
        <w:trPr>
          <w:trHeight w:val="225"/>
        </w:trPr>
        <w:tc>
          <w:tcPr>
            <w:tcW w:w="86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89" w:type="dxa"/>
            <w:shd w:val="clear" w:color="FFFFFF" w:fill="auto"/>
            <w:vAlign w:val="bottom"/>
          </w:tcPr>
          <w:p w:rsidR="0003363D" w:rsidRDefault="0003363D"/>
        </w:tc>
        <w:tc>
          <w:tcPr>
            <w:tcW w:w="587" w:type="dxa"/>
            <w:shd w:val="clear" w:color="FFFFFF" w:fill="auto"/>
            <w:vAlign w:val="bottom"/>
          </w:tcPr>
          <w:p w:rsidR="0003363D" w:rsidRDefault="0003363D"/>
        </w:tc>
        <w:tc>
          <w:tcPr>
            <w:tcW w:w="58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10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3363D" w:rsidRDefault="0003363D"/>
        </w:tc>
        <w:tc>
          <w:tcPr>
            <w:tcW w:w="673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</w:tr>
      <w:tr w:rsidR="0003363D" w:rsidTr="00642F7F">
        <w:trPr>
          <w:trHeight w:val="225"/>
        </w:trPr>
        <w:tc>
          <w:tcPr>
            <w:tcW w:w="86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89" w:type="dxa"/>
            <w:shd w:val="clear" w:color="FFFFFF" w:fill="auto"/>
            <w:vAlign w:val="bottom"/>
          </w:tcPr>
          <w:p w:rsidR="0003363D" w:rsidRDefault="0003363D"/>
        </w:tc>
        <w:tc>
          <w:tcPr>
            <w:tcW w:w="587" w:type="dxa"/>
            <w:shd w:val="clear" w:color="FFFFFF" w:fill="auto"/>
            <w:vAlign w:val="bottom"/>
          </w:tcPr>
          <w:p w:rsidR="0003363D" w:rsidRDefault="0003363D"/>
        </w:tc>
        <w:tc>
          <w:tcPr>
            <w:tcW w:w="58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10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3363D" w:rsidRDefault="0003363D"/>
        </w:tc>
        <w:tc>
          <w:tcPr>
            <w:tcW w:w="673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</w:tr>
      <w:tr w:rsidR="0003363D" w:rsidTr="00642F7F">
        <w:trPr>
          <w:trHeight w:val="225"/>
        </w:trPr>
        <w:tc>
          <w:tcPr>
            <w:tcW w:w="3940" w:type="dxa"/>
            <w:gridSpan w:val="6"/>
            <w:shd w:val="clear" w:color="FFFFFF" w:fill="auto"/>
            <w:vAlign w:val="bottom"/>
          </w:tcPr>
          <w:p w:rsidR="0003363D" w:rsidRDefault="0003363D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3363D" w:rsidRDefault="0003363D"/>
        </w:tc>
        <w:tc>
          <w:tcPr>
            <w:tcW w:w="673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</w:tr>
      <w:tr w:rsidR="0003363D" w:rsidTr="00642F7F">
        <w:trPr>
          <w:trHeight w:val="345"/>
        </w:trPr>
        <w:tc>
          <w:tcPr>
            <w:tcW w:w="5223" w:type="dxa"/>
            <w:gridSpan w:val="9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</w:tr>
      <w:tr w:rsidR="0003363D" w:rsidTr="00642F7F">
        <w:trPr>
          <w:trHeight w:val="345"/>
        </w:trPr>
        <w:tc>
          <w:tcPr>
            <w:tcW w:w="5223" w:type="dxa"/>
            <w:gridSpan w:val="9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</w:tr>
      <w:tr w:rsidR="0003363D" w:rsidTr="00642F7F">
        <w:trPr>
          <w:trHeight w:val="345"/>
        </w:trPr>
        <w:tc>
          <w:tcPr>
            <w:tcW w:w="5223" w:type="dxa"/>
            <w:gridSpan w:val="9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</w:tr>
      <w:tr w:rsidR="0003363D" w:rsidTr="00642F7F">
        <w:trPr>
          <w:trHeight w:val="225"/>
        </w:trPr>
        <w:tc>
          <w:tcPr>
            <w:tcW w:w="86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89" w:type="dxa"/>
            <w:shd w:val="clear" w:color="FFFFFF" w:fill="auto"/>
            <w:vAlign w:val="bottom"/>
          </w:tcPr>
          <w:p w:rsidR="0003363D" w:rsidRDefault="0003363D"/>
        </w:tc>
        <w:tc>
          <w:tcPr>
            <w:tcW w:w="587" w:type="dxa"/>
            <w:shd w:val="clear" w:color="FFFFFF" w:fill="auto"/>
            <w:vAlign w:val="bottom"/>
          </w:tcPr>
          <w:p w:rsidR="0003363D" w:rsidRDefault="0003363D"/>
        </w:tc>
        <w:tc>
          <w:tcPr>
            <w:tcW w:w="58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10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3363D" w:rsidRDefault="0003363D"/>
        </w:tc>
        <w:tc>
          <w:tcPr>
            <w:tcW w:w="673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</w:tr>
      <w:tr w:rsidR="0003363D" w:rsidTr="00642F7F">
        <w:trPr>
          <w:trHeight w:val="345"/>
        </w:trPr>
        <w:tc>
          <w:tcPr>
            <w:tcW w:w="5223" w:type="dxa"/>
            <w:gridSpan w:val="9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</w:tr>
      <w:tr w:rsidR="0003363D" w:rsidTr="00642F7F">
        <w:tc>
          <w:tcPr>
            <w:tcW w:w="869" w:type="dxa"/>
            <w:shd w:val="clear" w:color="FFFFFF" w:fill="auto"/>
            <w:vAlign w:val="center"/>
          </w:tcPr>
          <w:p w:rsidR="0003363D" w:rsidRDefault="0003363D">
            <w:pPr>
              <w:jc w:val="right"/>
            </w:pPr>
          </w:p>
        </w:tc>
        <w:tc>
          <w:tcPr>
            <w:tcW w:w="689" w:type="dxa"/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03363D" w:rsidRDefault="0003363D"/>
        </w:tc>
        <w:tc>
          <w:tcPr>
            <w:tcW w:w="58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10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9" w:type="dxa"/>
            <w:shd w:val="clear" w:color="FFFFFF" w:fill="auto"/>
            <w:vAlign w:val="center"/>
          </w:tcPr>
          <w:p w:rsidR="0003363D" w:rsidRDefault="0003363D">
            <w:pPr>
              <w:jc w:val="right"/>
            </w:pPr>
          </w:p>
        </w:tc>
        <w:tc>
          <w:tcPr>
            <w:tcW w:w="610" w:type="dxa"/>
            <w:gridSpan w:val="2"/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</w:tr>
      <w:tr w:rsidR="0003363D" w:rsidTr="00642F7F">
        <w:trPr>
          <w:trHeight w:val="345"/>
        </w:trPr>
        <w:tc>
          <w:tcPr>
            <w:tcW w:w="869" w:type="dxa"/>
            <w:shd w:val="clear" w:color="FFFFFF" w:fill="auto"/>
            <w:vAlign w:val="center"/>
          </w:tcPr>
          <w:p w:rsidR="0003363D" w:rsidRDefault="00B26B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699" w:type="dxa"/>
            <w:shd w:val="clear" w:color="FFFFFF" w:fill="auto"/>
            <w:vAlign w:val="center"/>
          </w:tcPr>
          <w:p w:rsidR="0003363D" w:rsidRDefault="00B26B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3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3363D" w:rsidRPr="00642F7F" w:rsidRDefault="0064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7F">
              <w:rPr>
                <w:rFonts w:ascii="Times New Roman" w:hAnsi="Times New Roman" w:cs="Times New Roman"/>
                <w:sz w:val="24"/>
                <w:szCs w:val="24"/>
              </w:rPr>
              <w:t>72-РК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</w:tr>
      <w:tr w:rsidR="0003363D" w:rsidTr="00642F7F">
        <w:trPr>
          <w:trHeight w:val="345"/>
        </w:trPr>
        <w:tc>
          <w:tcPr>
            <w:tcW w:w="86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89" w:type="dxa"/>
            <w:shd w:val="clear" w:color="FFFFFF" w:fill="auto"/>
            <w:vAlign w:val="bottom"/>
          </w:tcPr>
          <w:p w:rsidR="0003363D" w:rsidRDefault="0003363D"/>
        </w:tc>
        <w:tc>
          <w:tcPr>
            <w:tcW w:w="587" w:type="dxa"/>
            <w:shd w:val="clear" w:color="FFFFFF" w:fill="auto"/>
            <w:vAlign w:val="bottom"/>
          </w:tcPr>
          <w:p w:rsidR="0003363D" w:rsidRDefault="0003363D"/>
        </w:tc>
        <w:tc>
          <w:tcPr>
            <w:tcW w:w="58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10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3363D" w:rsidRDefault="0003363D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03363D" w:rsidRDefault="0003363D">
            <w:pPr>
              <w:jc w:val="right"/>
            </w:pPr>
          </w:p>
        </w:tc>
      </w:tr>
      <w:tr w:rsidR="0003363D" w:rsidTr="00642F7F">
        <w:tc>
          <w:tcPr>
            <w:tcW w:w="6440" w:type="dxa"/>
            <w:gridSpan w:val="11"/>
            <w:shd w:val="clear" w:color="FFFFFF" w:fill="FFFFFF"/>
            <w:vAlign w:val="center"/>
          </w:tcPr>
          <w:p w:rsidR="0003363D" w:rsidRDefault="00B26B2B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 приказ министерства тарифного регулирования Калужской области </w:t>
            </w:r>
            <w:r w:rsidR="00606754">
              <w:rPr>
                <w:rFonts w:ascii="Times New Roman" w:hAnsi="Times New Roman"/>
                <w:b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09.11.2015 № 258-РК «Об утверждении производственной программы в сфере водоснабжения для общества с ограниченной ответственностью «Товарковская керамика» на 2016 - 2018 годы»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  <w:tc>
          <w:tcPr>
            <w:tcW w:w="66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02" w:type="dxa"/>
            <w:shd w:val="clear" w:color="FFFFFF" w:fill="auto"/>
            <w:vAlign w:val="bottom"/>
          </w:tcPr>
          <w:p w:rsidR="0003363D" w:rsidRDefault="0003363D"/>
        </w:tc>
        <w:tc>
          <w:tcPr>
            <w:tcW w:w="715" w:type="dxa"/>
            <w:shd w:val="clear" w:color="FFFFFF" w:fill="auto"/>
            <w:vAlign w:val="bottom"/>
          </w:tcPr>
          <w:p w:rsidR="0003363D" w:rsidRDefault="0003363D"/>
        </w:tc>
      </w:tr>
      <w:tr w:rsidR="0003363D" w:rsidTr="00642F7F">
        <w:trPr>
          <w:trHeight w:val="345"/>
        </w:trPr>
        <w:tc>
          <w:tcPr>
            <w:tcW w:w="86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89" w:type="dxa"/>
            <w:shd w:val="clear" w:color="FFFFFF" w:fill="auto"/>
            <w:vAlign w:val="bottom"/>
          </w:tcPr>
          <w:p w:rsidR="0003363D" w:rsidRDefault="0003363D"/>
        </w:tc>
        <w:tc>
          <w:tcPr>
            <w:tcW w:w="587" w:type="dxa"/>
            <w:shd w:val="clear" w:color="FFFFFF" w:fill="auto"/>
            <w:vAlign w:val="bottom"/>
          </w:tcPr>
          <w:p w:rsidR="0003363D" w:rsidRDefault="0003363D"/>
        </w:tc>
        <w:tc>
          <w:tcPr>
            <w:tcW w:w="58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10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3363D" w:rsidRDefault="0003363D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03363D" w:rsidRDefault="0003363D">
            <w:pPr>
              <w:jc w:val="right"/>
            </w:pPr>
          </w:p>
        </w:tc>
      </w:tr>
      <w:tr w:rsidR="0003363D" w:rsidTr="00642F7F">
        <w:trPr>
          <w:trHeight w:val="345"/>
        </w:trPr>
        <w:tc>
          <w:tcPr>
            <w:tcW w:w="86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89" w:type="dxa"/>
            <w:shd w:val="clear" w:color="FFFFFF" w:fill="auto"/>
            <w:vAlign w:val="bottom"/>
          </w:tcPr>
          <w:p w:rsidR="0003363D" w:rsidRDefault="0003363D"/>
        </w:tc>
        <w:tc>
          <w:tcPr>
            <w:tcW w:w="587" w:type="dxa"/>
            <w:shd w:val="clear" w:color="FFFFFF" w:fill="auto"/>
            <w:vAlign w:val="bottom"/>
          </w:tcPr>
          <w:p w:rsidR="0003363D" w:rsidRDefault="0003363D"/>
        </w:tc>
        <w:tc>
          <w:tcPr>
            <w:tcW w:w="58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10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03363D" w:rsidRDefault="0003363D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03363D" w:rsidRDefault="0003363D">
            <w:pPr>
              <w:jc w:val="right"/>
            </w:pPr>
          </w:p>
        </w:tc>
      </w:tr>
      <w:tr w:rsidR="0003363D" w:rsidTr="00642F7F">
        <w:tc>
          <w:tcPr>
            <w:tcW w:w="10206" w:type="dxa"/>
            <w:gridSpan w:val="17"/>
            <w:shd w:val="clear" w:color="FFFFFF" w:fill="auto"/>
          </w:tcPr>
          <w:p w:rsidR="0003363D" w:rsidRDefault="00B26B2B" w:rsidP="00642F7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 ред. постановлений Правительства РФ от 26.03.2014 № 230, от 31.05.2014 № 503, от 04.09.2015 № 941), Положением о министерстве конкурентной политики Калужской области, утверждённым постановлением Правительства Калужской области от 04.04.2007 № 88 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 на 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тарифам и ценам </w:t>
            </w:r>
            <w:r w:rsidR="003B2E0F">
              <w:rPr>
                <w:rFonts w:ascii="Times New Roman" w:hAnsi="Times New Roman"/>
                <w:sz w:val="26"/>
                <w:szCs w:val="26"/>
              </w:rPr>
              <w:t xml:space="preserve">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t>Калужской области от </w:t>
            </w:r>
            <w:r w:rsidR="00642F7F">
              <w:rPr>
                <w:rFonts w:ascii="Times New Roman" w:hAnsi="Times New Roman"/>
                <w:sz w:val="26"/>
                <w:szCs w:val="26"/>
              </w:rPr>
              <w:t>28.11.2016</w:t>
            </w:r>
            <w:r w:rsidR="00A820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B26B2B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03363D" w:rsidTr="00642F7F">
        <w:tc>
          <w:tcPr>
            <w:tcW w:w="10206" w:type="dxa"/>
            <w:gridSpan w:val="17"/>
            <w:shd w:val="clear" w:color="FFFFFF" w:fill="auto"/>
            <w:vAlign w:val="bottom"/>
          </w:tcPr>
          <w:p w:rsidR="0003363D" w:rsidRDefault="00B26B2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 09.11.2015 № 258-РК «Об утверждении производственной программы в сфере водоснабжения для общества с ограниченной ответственностью «Товарковская керамика» на 2016 - 2018 годы» (далее – приказ), изложив приложение  к приказу в новой редакции, согласно приложению к настоящему приказу.</w:t>
            </w:r>
          </w:p>
        </w:tc>
      </w:tr>
      <w:tr w:rsidR="0003363D" w:rsidTr="00642F7F">
        <w:tc>
          <w:tcPr>
            <w:tcW w:w="10206" w:type="dxa"/>
            <w:gridSpan w:val="17"/>
            <w:shd w:val="clear" w:color="FFFFFF" w:fill="auto"/>
            <w:vAlign w:val="bottom"/>
          </w:tcPr>
          <w:p w:rsidR="0003363D" w:rsidRDefault="00362B1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B26B2B">
              <w:rPr>
                <w:rFonts w:ascii="Times New Roman" w:hAnsi="Times New Roman"/>
                <w:sz w:val="26"/>
                <w:szCs w:val="26"/>
              </w:rPr>
              <w:t>2. Настоящий приказ вступает в силу с 1 января 2017 года.</w:t>
            </w:r>
          </w:p>
        </w:tc>
      </w:tr>
      <w:tr w:rsidR="0003363D" w:rsidTr="00642F7F">
        <w:trPr>
          <w:trHeight w:val="225"/>
        </w:trPr>
        <w:tc>
          <w:tcPr>
            <w:tcW w:w="10206" w:type="dxa"/>
            <w:gridSpan w:val="17"/>
            <w:shd w:val="clear" w:color="FFFFFF" w:fill="auto"/>
            <w:vAlign w:val="bottom"/>
          </w:tcPr>
          <w:p w:rsidR="0003363D" w:rsidRDefault="0003363D"/>
        </w:tc>
      </w:tr>
      <w:tr w:rsidR="0003363D" w:rsidTr="00642F7F">
        <w:trPr>
          <w:trHeight w:val="225"/>
        </w:trPr>
        <w:tc>
          <w:tcPr>
            <w:tcW w:w="10206" w:type="dxa"/>
            <w:gridSpan w:val="17"/>
            <w:shd w:val="clear" w:color="FFFFFF" w:fill="auto"/>
            <w:vAlign w:val="bottom"/>
          </w:tcPr>
          <w:p w:rsidR="0003363D" w:rsidRDefault="0003363D"/>
          <w:p w:rsidR="00943477" w:rsidRDefault="00943477"/>
          <w:p w:rsidR="00943477" w:rsidRDefault="00943477"/>
        </w:tc>
      </w:tr>
      <w:tr w:rsidR="0003363D" w:rsidTr="00642F7F">
        <w:trPr>
          <w:trHeight w:val="345"/>
        </w:trPr>
        <w:tc>
          <w:tcPr>
            <w:tcW w:w="4499" w:type="dxa"/>
            <w:gridSpan w:val="7"/>
            <w:shd w:val="clear" w:color="FFFFFF" w:fill="auto"/>
            <w:vAlign w:val="bottom"/>
          </w:tcPr>
          <w:p w:rsidR="0003363D" w:rsidRDefault="00B26B2B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07" w:type="dxa"/>
            <w:gridSpan w:val="10"/>
            <w:shd w:val="clear" w:color="FFFFFF" w:fill="auto"/>
            <w:vAlign w:val="bottom"/>
          </w:tcPr>
          <w:p w:rsidR="0003363D" w:rsidRDefault="00B26B2B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3363D" w:rsidRDefault="00B26B2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9"/>
        <w:gridCol w:w="708"/>
        <w:gridCol w:w="594"/>
        <w:gridCol w:w="586"/>
        <w:gridCol w:w="507"/>
        <w:gridCol w:w="709"/>
        <w:gridCol w:w="611"/>
        <w:gridCol w:w="663"/>
        <w:gridCol w:w="507"/>
        <w:gridCol w:w="711"/>
        <w:gridCol w:w="657"/>
        <w:gridCol w:w="499"/>
        <w:gridCol w:w="701"/>
        <w:gridCol w:w="677"/>
        <w:gridCol w:w="509"/>
        <w:gridCol w:w="708"/>
      </w:tblGrid>
      <w:tr w:rsidR="0003363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30" w:type="dxa"/>
            <w:shd w:val="clear" w:color="FFFFFF" w:fill="auto"/>
            <w:vAlign w:val="bottom"/>
          </w:tcPr>
          <w:p w:rsidR="0003363D" w:rsidRDefault="0003363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03363D" w:rsidRDefault="00B26B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3363D">
        <w:tc>
          <w:tcPr>
            <w:tcW w:w="879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30" w:type="dxa"/>
            <w:shd w:val="clear" w:color="FFFFFF" w:fill="auto"/>
            <w:vAlign w:val="bottom"/>
          </w:tcPr>
          <w:p w:rsidR="0003363D" w:rsidRDefault="0003363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03363D" w:rsidRDefault="00B26B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3363D">
        <w:tc>
          <w:tcPr>
            <w:tcW w:w="879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30" w:type="dxa"/>
            <w:shd w:val="clear" w:color="FFFFFF" w:fill="auto"/>
            <w:vAlign w:val="bottom"/>
          </w:tcPr>
          <w:p w:rsidR="0003363D" w:rsidRDefault="0003363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03363D" w:rsidRDefault="00B26B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3363D">
        <w:tc>
          <w:tcPr>
            <w:tcW w:w="879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30" w:type="dxa"/>
            <w:shd w:val="clear" w:color="FFFFFF" w:fill="auto"/>
            <w:vAlign w:val="bottom"/>
          </w:tcPr>
          <w:p w:rsidR="0003363D" w:rsidRDefault="0003363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03363D" w:rsidRDefault="00B26B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3363D">
        <w:tc>
          <w:tcPr>
            <w:tcW w:w="879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03363D" w:rsidRDefault="00B26B2B" w:rsidP="0066735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28.11.2016 №</w:t>
            </w:r>
            <w:r w:rsidR="00667359">
              <w:rPr>
                <w:rFonts w:ascii="Times New Roman" w:hAnsi="Times New Roman"/>
                <w:sz w:val="26"/>
                <w:szCs w:val="26"/>
              </w:rPr>
              <w:t xml:space="preserve"> 72</w:t>
            </w:r>
          </w:p>
        </w:tc>
      </w:tr>
      <w:tr w:rsidR="0003363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30" w:type="dxa"/>
            <w:shd w:val="clear" w:color="FFFFFF" w:fill="auto"/>
            <w:vAlign w:val="bottom"/>
          </w:tcPr>
          <w:p w:rsidR="0003363D" w:rsidRDefault="0003363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03363D" w:rsidRDefault="0003363D">
            <w:pPr>
              <w:jc w:val="right"/>
            </w:pPr>
          </w:p>
        </w:tc>
      </w:tr>
      <w:tr w:rsidR="0003363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03363D" w:rsidRDefault="00B26B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03363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03363D" w:rsidRDefault="00B26B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3363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30" w:type="dxa"/>
            <w:shd w:val="clear" w:color="FFFFFF" w:fill="auto"/>
            <w:vAlign w:val="bottom"/>
          </w:tcPr>
          <w:p w:rsidR="0003363D" w:rsidRDefault="0003363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03363D" w:rsidRDefault="00B26B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03363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30" w:type="dxa"/>
            <w:shd w:val="clear" w:color="FFFFFF" w:fill="auto"/>
            <w:vAlign w:val="bottom"/>
          </w:tcPr>
          <w:p w:rsidR="0003363D" w:rsidRDefault="0003363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03363D" w:rsidRDefault="00B26B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3363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03363D" w:rsidRDefault="00B26B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09.11.2015 № 258-РК</w:t>
            </w:r>
          </w:p>
        </w:tc>
      </w:tr>
      <w:tr w:rsidR="0003363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30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</w:tr>
      <w:tr w:rsidR="0003363D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 w:rsidP="00B26B2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для общества с ограниченной ответственностью «Товарковская керамика» на 2016-2018 годы</w:t>
            </w:r>
          </w:p>
        </w:tc>
      </w:tr>
      <w:tr w:rsidR="0003363D">
        <w:trPr>
          <w:trHeight w:val="210"/>
        </w:trPr>
        <w:tc>
          <w:tcPr>
            <w:tcW w:w="9294" w:type="dxa"/>
            <w:gridSpan w:val="14"/>
            <w:shd w:val="clear" w:color="FFFFFF" w:fill="auto"/>
            <w:vAlign w:val="bottom"/>
          </w:tcPr>
          <w:p w:rsidR="0003363D" w:rsidRDefault="0003363D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</w:tr>
      <w:tr w:rsidR="0003363D"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03363D"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03363D">
        <w:trPr>
          <w:trHeight w:val="15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общество с ограниченной ответственностью «Товарковская керамика», 249857,ОБЛАСТЬ КАЛУЖСКАЯ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АЙОН ДЗЕРЖИНСКИЙ, ПОСЕЛОК ТОВАРКОВО, МИКРОРАЙОН ПРОМЫШЛЕННЫЙ, 5</w:t>
            </w:r>
          </w:p>
        </w:tc>
      </w:tr>
      <w:tr w:rsidR="0003363D">
        <w:trPr>
          <w:trHeight w:val="9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EB793B">
            <w:r>
              <w:rPr>
                <w:rFonts w:ascii="Times New Roman" w:hAnsi="Times New Roman"/>
                <w:sz w:val="26"/>
                <w:szCs w:val="26"/>
              </w:rPr>
              <w:t>Министерство тарифного регулирования</w:t>
            </w:r>
            <w:r w:rsidR="00600FD6">
              <w:rPr>
                <w:rFonts w:ascii="Times New Roman" w:hAnsi="Times New Roman"/>
                <w:sz w:val="26"/>
                <w:szCs w:val="26"/>
              </w:rPr>
              <w:t xml:space="preserve"> Калужской области</w:t>
            </w:r>
            <w:r w:rsidR="00B26B2B">
              <w:rPr>
                <w:rFonts w:ascii="Times New Roman" w:hAnsi="Times New Roman"/>
                <w:sz w:val="26"/>
                <w:szCs w:val="26"/>
              </w:rPr>
              <w:t>,</w:t>
            </w:r>
            <w:r w:rsidR="00B26B2B"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 w:rsidR="00B26B2B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03363D">
        <w:trPr>
          <w:trHeight w:val="6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03363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3363D" w:rsidRDefault="0003363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30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</w:tr>
      <w:tr w:rsidR="0003363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03363D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03363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3363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03363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3363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03363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3363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3363D" w:rsidRDefault="0003363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30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</w:tr>
      <w:tr w:rsidR="0003363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03363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3363D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2,87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2,87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2,87</w:t>
            </w:r>
          </w:p>
        </w:tc>
      </w:tr>
      <w:tr w:rsidR="0003363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3363D" w:rsidRDefault="0003363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30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</w:tr>
      <w:tr w:rsidR="0003363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03363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3363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92,78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96,73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101,77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3363D" w:rsidRDefault="0003363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30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</w:tr>
      <w:tr w:rsidR="0003363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03363D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3363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03363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03363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03363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3363D" w:rsidRDefault="0003363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30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</w:tr>
      <w:tr w:rsidR="0003363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03363D">
        <w:trPr>
          <w:trHeight w:val="12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03363D">
        <w:trPr>
          <w:trHeight w:val="15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03363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3363D" w:rsidRDefault="0003363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30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</w:tr>
      <w:tr w:rsidR="0003363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03363D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03363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3363D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2,84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2,84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15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72,27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76,79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-4,52</w:t>
            </w:r>
          </w:p>
        </w:tc>
      </w:tr>
      <w:tr w:rsidR="0003363D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9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363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3363D" w:rsidRDefault="0003363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604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09" w:type="dxa"/>
            <w:shd w:val="clear" w:color="FFFFFF" w:fill="auto"/>
            <w:vAlign w:val="bottom"/>
          </w:tcPr>
          <w:p w:rsidR="0003363D" w:rsidRDefault="0003363D"/>
        </w:tc>
        <w:tc>
          <w:tcPr>
            <w:tcW w:w="630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  <w:tc>
          <w:tcPr>
            <w:tcW w:w="696" w:type="dxa"/>
            <w:shd w:val="clear" w:color="FFFFFF" w:fill="auto"/>
            <w:vAlign w:val="bottom"/>
          </w:tcPr>
          <w:p w:rsidR="0003363D" w:rsidRDefault="0003363D"/>
        </w:tc>
        <w:tc>
          <w:tcPr>
            <w:tcW w:w="525" w:type="dxa"/>
            <w:shd w:val="clear" w:color="FFFFFF" w:fill="auto"/>
            <w:vAlign w:val="bottom"/>
          </w:tcPr>
          <w:p w:rsidR="0003363D" w:rsidRDefault="0003363D"/>
        </w:tc>
        <w:tc>
          <w:tcPr>
            <w:tcW w:w="748" w:type="dxa"/>
            <w:shd w:val="clear" w:color="FFFFFF" w:fill="auto"/>
            <w:vAlign w:val="bottom"/>
          </w:tcPr>
          <w:p w:rsidR="0003363D" w:rsidRDefault="0003363D"/>
        </w:tc>
      </w:tr>
      <w:tr w:rsidR="0003363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03363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03363D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03363D" w:rsidRDefault="00B26B2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водоотведения</w:t>
            </w:r>
          </w:p>
        </w:tc>
      </w:tr>
      <w:tr w:rsidR="0003363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</w:tr>
      <w:tr w:rsidR="0003363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03363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63D" w:rsidRDefault="00B26B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363D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03363D" w:rsidRDefault="00B26B2B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03363D" w:rsidRDefault="0003363D"/>
        </w:tc>
        <w:tc>
          <w:tcPr>
            <w:tcW w:w="604" w:type="dxa"/>
            <w:shd w:val="clear" w:color="FFFFFF" w:fill="auto"/>
            <w:vAlign w:val="center"/>
          </w:tcPr>
          <w:p w:rsidR="0003363D" w:rsidRDefault="0003363D"/>
        </w:tc>
        <w:tc>
          <w:tcPr>
            <w:tcW w:w="604" w:type="dxa"/>
            <w:shd w:val="clear" w:color="FFFFFF" w:fill="auto"/>
            <w:vAlign w:val="center"/>
          </w:tcPr>
          <w:p w:rsidR="0003363D" w:rsidRDefault="0003363D"/>
        </w:tc>
        <w:tc>
          <w:tcPr>
            <w:tcW w:w="525" w:type="dxa"/>
            <w:shd w:val="clear" w:color="FFFFFF" w:fill="auto"/>
            <w:vAlign w:val="center"/>
          </w:tcPr>
          <w:p w:rsidR="0003363D" w:rsidRDefault="0003363D"/>
        </w:tc>
        <w:tc>
          <w:tcPr>
            <w:tcW w:w="709" w:type="dxa"/>
            <w:shd w:val="clear" w:color="FFFFFF" w:fill="auto"/>
            <w:vAlign w:val="center"/>
          </w:tcPr>
          <w:p w:rsidR="0003363D" w:rsidRDefault="0003363D"/>
        </w:tc>
        <w:tc>
          <w:tcPr>
            <w:tcW w:w="630" w:type="dxa"/>
            <w:shd w:val="clear" w:color="FFFFFF" w:fill="auto"/>
            <w:vAlign w:val="center"/>
          </w:tcPr>
          <w:p w:rsidR="0003363D" w:rsidRDefault="0003363D"/>
        </w:tc>
        <w:tc>
          <w:tcPr>
            <w:tcW w:w="696" w:type="dxa"/>
            <w:shd w:val="clear" w:color="FFFFFF" w:fill="auto"/>
            <w:vAlign w:val="center"/>
          </w:tcPr>
          <w:p w:rsidR="0003363D" w:rsidRDefault="0003363D"/>
        </w:tc>
        <w:tc>
          <w:tcPr>
            <w:tcW w:w="525" w:type="dxa"/>
            <w:shd w:val="clear" w:color="FFFFFF" w:fill="auto"/>
            <w:vAlign w:val="center"/>
          </w:tcPr>
          <w:p w:rsidR="0003363D" w:rsidRDefault="0003363D"/>
        </w:tc>
        <w:tc>
          <w:tcPr>
            <w:tcW w:w="748" w:type="dxa"/>
            <w:shd w:val="clear" w:color="FFFFFF" w:fill="auto"/>
            <w:vAlign w:val="center"/>
          </w:tcPr>
          <w:p w:rsidR="0003363D" w:rsidRDefault="0003363D"/>
        </w:tc>
        <w:tc>
          <w:tcPr>
            <w:tcW w:w="696" w:type="dxa"/>
            <w:shd w:val="clear" w:color="FFFFFF" w:fill="auto"/>
            <w:vAlign w:val="center"/>
          </w:tcPr>
          <w:p w:rsidR="0003363D" w:rsidRDefault="0003363D"/>
        </w:tc>
        <w:tc>
          <w:tcPr>
            <w:tcW w:w="525" w:type="dxa"/>
            <w:shd w:val="clear" w:color="FFFFFF" w:fill="auto"/>
            <w:vAlign w:val="center"/>
          </w:tcPr>
          <w:p w:rsidR="0003363D" w:rsidRDefault="0003363D"/>
        </w:tc>
        <w:tc>
          <w:tcPr>
            <w:tcW w:w="748" w:type="dxa"/>
            <w:shd w:val="clear" w:color="FFFFFF" w:fill="auto"/>
            <w:vAlign w:val="center"/>
          </w:tcPr>
          <w:p w:rsidR="0003363D" w:rsidRDefault="0003363D"/>
        </w:tc>
        <w:tc>
          <w:tcPr>
            <w:tcW w:w="696" w:type="dxa"/>
            <w:shd w:val="clear" w:color="FFFFFF" w:fill="auto"/>
            <w:vAlign w:val="center"/>
          </w:tcPr>
          <w:p w:rsidR="0003363D" w:rsidRDefault="0003363D"/>
        </w:tc>
        <w:tc>
          <w:tcPr>
            <w:tcW w:w="525" w:type="dxa"/>
            <w:shd w:val="clear" w:color="FFFFFF" w:fill="auto"/>
            <w:vAlign w:val="center"/>
          </w:tcPr>
          <w:p w:rsidR="0003363D" w:rsidRDefault="0003363D"/>
        </w:tc>
        <w:tc>
          <w:tcPr>
            <w:tcW w:w="748" w:type="dxa"/>
            <w:shd w:val="clear" w:color="FFFFFF" w:fill="auto"/>
            <w:vAlign w:val="center"/>
          </w:tcPr>
          <w:p w:rsidR="0003363D" w:rsidRDefault="0003363D"/>
        </w:tc>
      </w:tr>
    </w:tbl>
    <w:p w:rsidR="0064569D" w:rsidRDefault="0064569D"/>
    <w:sectPr w:rsidR="0064569D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63D"/>
    <w:rsid w:val="0003363D"/>
    <w:rsid w:val="00362B14"/>
    <w:rsid w:val="003B2E0F"/>
    <w:rsid w:val="00440A0C"/>
    <w:rsid w:val="00600FD6"/>
    <w:rsid w:val="00606754"/>
    <w:rsid w:val="00642F7F"/>
    <w:rsid w:val="0064569D"/>
    <w:rsid w:val="00667359"/>
    <w:rsid w:val="00943477"/>
    <w:rsid w:val="00A82047"/>
    <w:rsid w:val="00AF7735"/>
    <w:rsid w:val="00B26B2B"/>
    <w:rsid w:val="00E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1612</Words>
  <Characters>9194</Characters>
  <Application>Microsoft Office Word</Application>
  <DocSecurity>0</DocSecurity>
  <Lines>76</Lines>
  <Paragraphs>21</Paragraphs>
  <ScaleCrop>false</ScaleCrop>
  <Company/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Алексашкина Надежда Сергеевна</cp:lastModifiedBy>
  <cp:revision>44</cp:revision>
  <dcterms:created xsi:type="dcterms:W3CDTF">2016-11-21T06:42:00Z</dcterms:created>
  <dcterms:modified xsi:type="dcterms:W3CDTF">2016-11-29T14:12:00Z</dcterms:modified>
</cp:coreProperties>
</file>